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Look w:val="04A0" w:firstRow="1" w:lastRow="0" w:firstColumn="1" w:lastColumn="0" w:noHBand="0" w:noVBand="1"/>
      </w:tblPr>
      <w:tblGrid>
        <w:gridCol w:w="3228"/>
        <w:gridCol w:w="2886"/>
        <w:gridCol w:w="3210"/>
        <w:gridCol w:w="31"/>
      </w:tblGrid>
      <w:tr w:rsidR="001C7320" w:rsidRPr="00216E42" w:rsidTr="00713072">
        <w:trPr>
          <w:gridAfter w:val="1"/>
          <w:wAfter w:w="36" w:type="dxa"/>
          <w:trHeight w:val="2188"/>
        </w:trPr>
        <w:tc>
          <w:tcPr>
            <w:tcW w:w="3371" w:type="dxa"/>
          </w:tcPr>
          <w:p w:rsidR="001C7320" w:rsidRPr="000C2FB3" w:rsidRDefault="001C7320" w:rsidP="007130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СОВЕТ ДЕПУТАТОВ</w:t>
            </w:r>
          </w:p>
          <w:p w:rsidR="001C7320" w:rsidRPr="000C2FB3" w:rsidRDefault="001C7320" w:rsidP="00713072">
            <w:pPr>
              <w:ind w:left="-65"/>
              <w:jc w:val="center"/>
              <w:rPr>
                <w:b/>
                <w:color w:val="000000"/>
                <w:sz w:val="20"/>
                <w:szCs w:val="20"/>
              </w:rPr>
            </w:pPr>
            <w:r w:rsidRPr="000C2FB3">
              <w:rPr>
                <w:b/>
                <w:color w:val="000000"/>
                <w:sz w:val="20"/>
                <w:szCs w:val="20"/>
              </w:rPr>
              <w:t>МУНИЦИПАЛЬНОГО ОБРАЗОВАНИЯ  «</w:t>
            </w:r>
            <w:r w:rsidR="0012272C">
              <w:rPr>
                <w:b/>
                <w:color w:val="000000"/>
                <w:sz w:val="20"/>
                <w:szCs w:val="20"/>
              </w:rPr>
              <w:t>ХОНХОЛОЙСКОЕ</w:t>
            </w:r>
            <w:r w:rsidRPr="000C2FB3">
              <w:rPr>
                <w:b/>
                <w:color w:val="000000"/>
                <w:sz w:val="20"/>
                <w:szCs w:val="20"/>
              </w:rPr>
              <w:t>»</w:t>
            </w:r>
          </w:p>
          <w:p w:rsidR="001C7320" w:rsidRDefault="001C7320" w:rsidP="00713072">
            <w:pPr>
              <w:ind w:left="-65"/>
              <w:jc w:val="center"/>
              <w:rPr>
                <w:b/>
                <w:color w:val="000000"/>
                <w:sz w:val="20"/>
                <w:szCs w:val="20"/>
              </w:rPr>
            </w:pPr>
            <w:r w:rsidRPr="000C2FB3">
              <w:rPr>
                <w:b/>
                <w:color w:val="000000"/>
                <w:sz w:val="20"/>
                <w:szCs w:val="20"/>
              </w:rPr>
              <w:t>МУХОРШИБИРСКОГО</w:t>
            </w:r>
          </w:p>
          <w:p w:rsidR="001C7320" w:rsidRDefault="001C7320" w:rsidP="00713072">
            <w:pPr>
              <w:ind w:left="-65"/>
              <w:jc w:val="center"/>
              <w:rPr>
                <w:b/>
                <w:color w:val="000000"/>
                <w:sz w:val="20"/>
                <w:szCs w:val="20"/>
              </w:rPr>
            </w:pPr>
            <w:r w:rsidRPr="000C2FB3">
              <w:rPr>
                <w:b/>
                <w:color w:val="000000"/>
                <w:sz w:val="20"/>
                <w:szCs w:val="20"/>
              </w:rPr>
              <w:t>РАЙОНА</w:t>
            </w:r>
          </w:p>
          <w:p w:rsidR="001C7320" w:rsidRPr="000C2FB3" w:rsidRDefault="001C7320" w:rsidP="00713072">
            <w:pPr>
              <w:ind w:left="-65"/>
              <w:jc w:val="center"/>
              <w:rPr>
                <w:b/>
                <w:color w:val="000000"/>
                <w:sz w:val="20"/>
                <w:szCs w:val="20"/>
              </w:rPr>
            </w:pPr>
            <w:r w:rsidRPr="000C2FB3">
              <w:rPr>
                <w:b/>
                <w:color w:val="000000"/>
                <w:sz w:val="20"/>
                <w:szCs w:val="20"/>
              </w:rPr>
              <w:t>РЕСПУБЛИКИ БУРЯТИЯ</w:t>
            </w:r>
          </w:p>
          <w:p w:rsidR="001C7320" w:rsidRPr="000C2FB3" w:rsidRDefault="001C7320" w:rsidP="007130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FB3">
              <w:rPr>
                <w:b/>
                <w:color w:val="000000"/>
                <w:sz w:val="20"/>
                <w:szCs w:val="20"/>
              </w:rPr>
              <w:t>(СЕЛЬСКОЕ ПОСЕЛЕНИЕ)</w:t>
            </w:r>
          </w:p>
        </w:tc>
        <w:tc>
          <w:tcPr>
            <w:tcW w:w="3361" w:type="dxa"/>
          </w:tcPr>
          <w:p w:rsidR="001C7320" w:rsidRPr="000C2FB3" w:rsidRDefault="001C7320" w:rsidP="007130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:rsidR="001C7320" w:rsidRPr="000C2FB3" w:rsidRDefault="001C7320" w:rsidP="0071307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FB3">
              <w:rPr>
                <w:b/>
                <w:bCs/>
                <w:color w:val="000000"/>
                <w:sz w:val="20"/>
                <w:szCs w:val="20"/>
              </w:rPr>
              <w:t xml:space="preserve">БУРЯАД </w:t>
            </w:r>
            <w:r>
              <w:rPr>
                <w:b/>
                <w:bCs/>
                <w:color w:val="000000"/>
                <w:sz w:val="20"/>
                <w:szCs w:val="20"/>
              </w:rPr>
              <w:t>УЛАСАЙ</w:t>
            </w:r>
            <w:r w:rsidRPr="000C2FB3">
              <w:rPr>
                <w:b/>
                <w:bCs/>
                <w:color w:val="000000"/>
                <w:sz w:val="20"/>
                <w:szCs w:val="20"/>
              </w:rPr>
              <w:t xml:space="preserve"> МУХАРШЭБЭРЭЙ</w:t>
            </w:r>
          </w:p>
          <w:p w:rsidR="001C7320" w:rsidRPr="000C2FB3" w:rsidRDefault="001C7320" w:rsidP="0071307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C2FB3">
              <w:rPr>
                <w:b/>
                <w:bCs/>
                <w:color w:val="000000"/>
                <w:sz w:val="20"/>
                <w:szCs w:val="20"/>
              </w:rPr>
              <w:t>АЙМАГАЙ</w:t>
            </w:r>
          </w:p>
          <w:p w:rsidR="001C7320" w:rsidRPr="000C2FB3" w:rsidRDefault="001C7320" w:rsidP="0071307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pple-converted-space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="0012272C">
              <w:rPr>
                <w:b/>
                <w:bCs/>
                <w:color w:val="000000"/>
                <w:sz w:val="20"/>
                <w:szCs w:val="20"/>
              </w:rPr>
              <w:t>ХОНХОЛОЙСКОЕ</w:t>
            </w:r>
            <w:r w:rsidRPr="000C2FB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  <w:p w:rsidR="001C7320" w:rsidRDefault="001C7320" w:rsidP="0071307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b/>
                <w:bCs/>
                <w:color w:val="000000"/>
                <w:sz w:val="20"/>
                <w:szCs w:val="20"/>
              </w:rPr>
              <w:t>ЭНЭН</w:t>
            </w:r>
            <w:r w:rsidRPr="000C2FB3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НОМОНОЙ </w:t>
            </w:r>
          </w:p>
          <w:p w:rsidR="001C7320" w:rsidRPr="00FB626A" w:rsidRDefault="001C7320" w:rsidP="0071307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НЮТАГ ЗАСАГАЙ</w:t>
            </w:r>
            <w:r w:rsidRPr="000C2FB3">
              <w:rPr>
                <w:b/>
                <w:bCs/>
                <w:color w:val="000000"/>
                <w:sz w:val="20"/>
                <w:szCs w:val="20"/>
              </w:rPr>
              <w:t xml:space="preserve"> БАЙГУУЛАМЖЫН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b/>
                <w:bCs/>
                <w:color w:val="000000"/>
                <w:sz w:val="20"/>
                <w:szCs w:val="20"/>
              </w:rPr>
              <w:t>УНГАМАЛНУУДАЙ З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b/>
                <w:bCs/>
                <w:color w:val="000000"/>
                <w:sz w:val="20"/>
                <w:szCs w:val="20"/>
              </w:rPr>
              <w:t>БЛЭЛ</w:t>
            </w:r>
          </w:p>
        </w:tc>
      </w:tr>
      <w:tr w:rsidR="001C7320" w:rsidRPr="0069146B" w:rsidTr="00713072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10137" w:type="dxa"/>
            <w:gridSpan w:val="4"/>
            <w:tcBorders>
              <w:bottom w:val="single" w:sz="12" w:space="0" w:color="auto"/>
            </w:tcBorders>
          </w:tcPr>
          <w:p w:rsidR="001C7320" w:rsidRPr="0069146B" w:rsidRDefault="001C7320" w:rsidP="00713072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C7320" w:rsidRPr="00BF0983" w:rsidRDefault="001C7320" w:rsidP="00A51B3A">
      <w:pPr>
        <w:tabs>
          <w:tab w:val="center" w:pos="4677"/>
          <w:tab w:val="left" w:pos="8265"/>
        </w:tabs>
        <w:jc w:val="center"/>
        <w:rPr>
          <w:b/>
          <w:sz w:val="28"/>
          <w:szCs w:val="28"/>
        </w:rPr>
      </w:pPr>
      <w:r w:rsidRPr="00BF0983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  <w:r w:rsidR="00ED6B66">
        <w:rPr>
          <w:b/>
          <w:sz w:val="28"/>
          <w:szCs w:val="28"/>
        </w:rPr>
        <w:t xml:space="preserve">                   </w:t>
      </w:r>
      <w:r w:rsidR="00A51B3A">
        <w:rPr>
          <w:b/>
          <w:sz w:val="28"/>
          <w:szCs w:val="28"/>
        </w:rPr>
        <w:t xml:space="preserve">                         </w:t>
      </w:r>
    </w:p>
    <w:p w:rsidR="001C7320" w:rsidRDefault="001C7320" w:rsidP="001C7320"/>
    <w:p w:rsidR="001C7320" w:rsidRDefault="001C7320" w:rsidP="001C7320">
      <w:r>
        <w:t xml:space="preserve">     «</w:t>
      </w:r>
      <w:r w:rsidR="00A51B3A">
        <w:t>27</w:t>
      </w:r>
      <w:r>
        <w:t xml:space="preserve"> » ноября 2024 года                                                                                              № </w:t>
      </w:r>
      <w:r w:rsidR="00A51B3A">
        <w:t>37</w:t>
      </w:r>
      <w:bookmarkStart w:id="0" w:name="_GoBack"/>
      <w:bookmarkEnd w:id="0"/>
    </w:p>
    <w:p w:rsidR="001C7320" w:rsidRDefault="001C7320" w:rsidP="001C7320">
      <w:pPr>
        <w:jc w:val="center"/>
      </w:pPr>
      <w:r>
        <w:t xml:space="preserve">с. </w:t>
      </w:r>
      <w:r w:rsidR="0012272C">
        <w:t>Хонхолой</w:t>
      </w:r>
    </w:p>
    <w:p w:rsidR="001C7320" w:rsidRDefault="001C7320" w:rsidP="001C7320"/>
    <w:p w:rsidR="001C7320" w:rsidRDefault="001C7320" w:rsidP="001C73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r w:rsidRPr="001B7B1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1C7320" w:rsidRDefault="001C7320" w:rsidP="001C73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7B1A">
        <w:rPr>
          <w:rFonts w:ascii="Times New Roman" w:hAnsi="Times New Roman" w:cs="Times New Roman"/>
          <w:sz w:val="24"/>
          <w:szCs w:val="24"/>
        </w:rPr>
        <w:t>образования сельского поселения «</w:t>
      </w:r>
      <w:r w:rsidR="0012272C">
        <w:rPr>
          <w:rFonts w:ascii="Times New Roman" w:hAnsi="Times New Roman" w:cs="Times New Roman"/>
          <w:sz w:val="24"/>
          <w:szCs w:val="24"/>
        </w:rPr>
        <w:t>Хонхолойское</w:t>
      </w:r>
      <w:r w:rsidRPr="001B7B1A">
        <w:rPr>
          <w:rFonts w:ascii="Times New Roman" w:hAnsi="Times New Roman" w:cs="Times New Roman"/>
          <w:sz w:val="24"/>
          <w:szCs w:val="24"/>
        </w:rPr>
        <w:t>»</w:t>
      </w:r>
      <w:r w:rsidR="00842BA1">
        <w:rPr>
          <w:rFonts w:ascii="Times New Roman" w:hAnsi="Times New Roman" w:cs="Times New Roman"/>
          <w:sz w:val="24"/>
          <w:szCs w:val="24"/>
        </w:rPr>
        <w:t xml:space="preserve"> от </w:t>
      </w:r>
      <w:r w:rsidR="001227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842BA1">
        <w:rPr>
          <w:rFonts w:ascii="Times New Roman" w:hAnsi="Times New Roman" w:cs="Times New Roman"/>
          <w:sz w:val="24"/>
          <w:szCs w:val="24"/>
        </w:rPr>
        <w:t xml:space="preserve">2014 г. № </w:t>
      </w:r>
      <w:r w:rsidR="0012272C">
        <w:rPr>
          <w:rFonts w:ascii="Times New Roman" w:hAnsi="Times New Roman" w:cs="Times New Roman"/>
          <w:sz w:val="24"/>
          <w:szCs w:val="24"/>
        </w:rPr>
        <w:t>142</w:t>
      </w:r>
    </w:p>
    <w:p w:rsidR="001C7320" w:rsidRDefault="001C7320" w:rsidP="001C73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B7B1A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установлении налога на имущество физических лиц</w:t>
      </w:r>
      <w:r w:rsidRPr="001B7B1A">
        <w:rPr>
          <w:rFonts w:ascii="Times New Roman" w:hAnsi="Times New Roman" w:cs="Times New Roman"/>
          <w:sz w:val="24"/>
          <w:szCs w:val="24"/>
        </w:rPr>
        <w:t>»</w:t>
      </w:r>
    </w:p>
    <w:p w:rsidR="001C7320" w:rsidRDefault="001C7320" w:rsidP="001C7320"/>
    <w:p w:rsidR="001C7320" w:rsidRPr="001A38ED" w:rsidRDefault="001C7320" w:rsidP="001C7320">
      <w:pPr>
        <w:shd w:val="clear" w:color="auto" w:fill="FFFFFF"/>
        <w:jc w:val="both"/>
      </w:pPr>
      <w:r>
        <w:tab/>
      </w:r>
      <w:r w:rsidRPr="00E14309">
        <w:t xml:space="preserve">Руководствуясь </w:t>
      </w:r>
      <w:hyperlink r:id="rId7" w:history="1">
        <w:r w:rsidRPr="00E14309">
          <w:t>главой 3</w:t>
        </w:r>
      </w:hyperlink>
      <w:r>
        <w:t>2</w:t>
      </w:r>
      <w:r w:rsidRPr="00E14309">
        <w:t xml:space="preserve"> Налогового кодекса Российской Федерации,  статьей 21 Устава</w:t>
      </w:r>
      <w:r w:rsidRPr="001A38ED">
        <w:t xml:space="preserve"> </w:t>
      </w:r>
      <w:r w:rsidRPr="00E14309">
        <w:t>муниципального образования сельского поселения «</w:t>
      </w:r>
      <w:r w:rsidR="0012272C">
        <w:t>Хонхолойское</w:t>
      </w:r>
      <w:r w:rsidRPr="00E14309">
        <w:t xml:space="preserve">», </w:t>
      </w:r>
      <w:r>
        <w:t xml:space="preserve">во </w:t>
      </w:r>
      <w:r w:rsidRPr="001A38ED">
        <w:t>исполнени</w:t>
      </w:r>
      <w:r>
        <w:t>е</w:t>
      </w:r>
      <w:r w:rsidRPr="001A38ED">
        <w:t xml:space="preserve"> пункта 6 перечня поручений Президента Российской</w:t>
      </w:r>
      <w:r>
        <w:t xml:space="preserve"> </w:t>
      </w:r>
      <w:r w:rsidRPr="001A38ED">
        <w:t>Федерации от 18.02.2024 № Пр-293 по итогам рабочей поездки в Чукотский</w:t>
      </w:r>
      <w:r>
        <w:t xml:space="preserve"> </w:t>
      </w:r>
      <w:r w:rsidRPr="001A38ED">
        <w:t>автономный округ и Хабаровский край 10-11 января 2024 года</w:t>
      </w:r>
      <w:r>
        <w:t>,</w:t>
      </w:r>
    </w:p>
    <w:p w:rsidR="001C7320" w:rsidRPr="00CD73F0" w:rsidRDefault="001C7320" w:rsidP="001C732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3F0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сельского поселения «</w:t>
      </w:r>
      <w:r w:rsidR="0012272C">
        <w:rPr>
          <w:rFonts w:ascii="Times New Roman" w:hAnsi="Times New Roman" w:cs="Times New Roman"/>
          <w:sz w:val="24"/>
          <w:szCs w:val="24"/>
        </w:rPr>
        <w:t>Хонхолойское</w:t>
      </w:r>
      <w:r w:rsidRPr="00CD73F0">
        <w:rPr>
          <w:rFonts w:ascii="Times New Roman" w:hAnsi="Times New Roman" w:cs="Times New Roman"/>
          <w:sz w:val="24"/>
          <w:szCs w:val="24"/>
        </w:rPr>
        <w:t>»</w:t>
      </w:r>
    </w:p>
    <w:p w:rsidR="001C7320" w:rsidRPr="00CD73F0" w:rsidRDefault="001C7320" w:rsidP="001C7320">
      <w:pPr>
        <w:autoSpaceDE w:val="0"/>
        <w:autoSpaceDN w:val="0"/>
        <w:adjustRightInd w:val="0"/>
        <w:jc w:val="both"/>
      </w:pPr>
      <w:r w:rsidRPr="00CD73F0">
        <w:rPr>
          <w:b/>
          <w:spacing w:val="40"/>
        </w:rPr>
        <w:t>решил:</w:t>
      </w:r>
    </w:p>
    <w:p w:rsidR="001C7320" w:rsidRDefault="001C7320" w:rsidP="001C732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</w:pPr>
      <w:r>
        <w:t>В Решение</w:t>
      </w:r>
      <w:r w:rsidRPr="00C33B28">
        <w:t xml:space="preserve"> </w:t>
      </w:r>
      <w:r>
        <w:t>Совета депутатов муниципального образования сельского поселения «</w:t>
      </w:r>
      <w:r w:rsidR="0012272C">
        <w:t>Хонхолойское» от 20</w:t>
      </w:r>
      <w:r>
        <w:t xml:space="preserve">.11.2014г. № </w:t>
      </w:r>
      <w:r w:rsidR="0012272C">
        <w:t>142</w:t>
      </w:r>
      <w:r>
        <w:t xml:space="preserve"> «Об установлении налога на имущество физических лиц» внести следующие изменения:</w:t>
      </w:r>
    </w:p>
    <w:p w:rsidR="00214055" w:rsidRDefault="00214055" w:rsidP="00214055">
      <w:pPr>
        <w:pStyle w:val="aa"/>
        <w:numPr>
          <w:ilvl w:val="1"/>
          <w:numId w:val="3"/>
        </w:numPr>
        <w:autoSpaceDE w:val="0"/>
        <w:autoSpaceDN w:val="0"/>
        <w:adjustRightInd w:val="0"/>
        <w:spacing w:before="120" w:after="120"/>
        <w:jc w:val="both"/>
      </w:pPr>
      <w:r>
        <w:t>В пункте 3:</w:t>
      </w:r>
    </w:p>
    <w:p w:rsidR="00214055" w:rsidRDefault="00214055" w:rsidP="00214055">
      <w:pPr>
        <w:pStyle w:val="aa"/>
        <w:numPr>
          <w:ilvl w:val="2"/>
          <w:numId w:val="3"/>
        </w:numPr>
        <w:autoSpaceDE w:val="0"/>
        <w:autoSpaceDN w:val="0"/>
        <w:adjustRightInd w:val="0"/>
        <w:spacing w:before="120" w:after="120"/>
        <w:jc w:val="both"/>
      </w:pPr>
      <w:r>
        <w:t>Подпункт 2 изложить в следующей редакции:</w:t>
      </w:r>
    </w:p>
    <w:p w:rsidR="00214055" w:rsidRDefault="00214055" w:rsidP="00214055">
      <w:pPr>
        <w:autoSpaceDE w:val="0"/>
        <w:autoSpaceDN w:val="0"/>
        <w:adjustRightInd w:val="0"/>
        <w:spacing w:before="120" w:after="120"/>
        <w:jc w:val="both"/>
      </w:pPr>
      <w:r>
        <w:t>«2)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</w:t>
      </w:r>
    </w:p>
    <w:p w:rsidR="00214055" w:rsidRDefault="00214055" w:rsidP="00214055">
      <w:pPr>
        <w:pStyle w:val="aa"/>
        <w:numPr>
          <w:ilvl w:val="2"/>
          <w:numId w:val="3"/>
        </w:numPr>
        <w:autoSpaceDE w:val="0"/>
        <w:autoSpaceDN w:val="0"/>
        <w:adjustRightInd w:val="0"/>
        <w:spacing w:before="120" w:after="120"/>
        <w:jc w:val="both"/>
      </w:pPr>
      <w:r>
        <w:t>дополнить подпунктом 2.1 следующего содержания:</w:t>
      </w:r>
    </w:p>
    <w:p w:rsidR="00214055" w:rsidRDefault="00214055" w:rsidP="00214055">
      <w:pPr>
        <w:autoSpaceDE w:val="0"/>
        <w:autoSpaceDN w:val="0"/>
        <w:adjustRightInd w:val="0"/>
        <w:spacing w:before="120" w:after="120"/>
        <w:jc w:val="both"/>
      </w:pPr>
      <w:r>
        <w:t>«2.1) 2,5 процента в отношении объектов налогообложения, кадастровая стоимость каждого из которых превышает 300 миллионов рублей;»</w:t>
      </w:r>
    </w:p>
    <w:p w:rsidR="001C7320" w:rsidRPr="007167CD" w:rsidRDefault="001C7320" w:rsidP="001C7320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67CD">
        <w:rPr>
          <w:rFonts w:ascii="Times New Roman" w:hAnsi="Times New Roman" w:cs="Times New Roman"/>
          <w:sz w:val="24"/>
          <w:szCs w:val="24"/>
        </w:rPr>
        <w:t>1</w:t>
      </w:r>
      <w:r w:rsidR="00214055">
        <w:rPr>
          <w:rFonts w:ascii="Times New Roman" w:hAnsi="Times New Roman" w:cs="Times New Roman"/>
          <w:sz w:val="24"/>
          <w:szCs w:val="24"/>
        </w:rPr>
        <w:t>.2</w:t>
      </w:r>
      <w:r w:rsidR="00842BA1" w:rsidRPr="007167CD">
        <w:rPr>
          <w:rFonts w:ascii="Times New Roman" w:hAnsi="Times New Roman" w:cs="Times New Roman"/>
          <w:sz w:val="24"/>
          <w:szCs w:val="24"/>
        </w:rPr>
        <w:t>. Пункт 4</w:t>
      </w:r>
      <w:r w:rsidR="00962B98">
        <w:rPr>
          <w:rFonts w:ascii="Times New Roman" w:hAnsi="Times New Roman" w:cs="Times New Roman"/>
          <w:sz w:val="24"/>
          <w:szCs w:val="24"/>
        </w:rPr>
        <w:t>.1.</w:t>
      </w:r>
      <w:r w:rsidRPr="007167C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C7320" w:rsidRDefault="001C7320" w:rsidP="001C7320">
      <w:pPr>
        <w:autoSpaceDE w:val="0"/>
        <w:autoSpaceDN w:val="0"/>
        <w:adjustRightInd w:val="0"/>
        <w:ind w:firstLine="540"/>
        <w:rPr>
          <w:rFonts w:cs="Arial"/>
          <w:b/>
          <w:bCs/>
        </w:rPr>
      </w:pPr>
      <w:r>
        <w:t>«</w:t>
      </w:r>
      <w:r w:rsidRPr="00D76462">
        <w:t>4.</w:t>
      </w:r>
      <w:r w:rsidR="00962B98">
        <w:t>1.</w:t>
      </w:r>
      <w:r w:rsidRPr="00D76462">
        <w:t xml:space="preserve"> </w:t>
      </w:r>
      <w:r>
        <w:rPr>
          <w:rFonts w:cs="Arial"/>
          <w:bCs/>
          <w:color w:val="212121"/>
        </w:rPr>
        <w:t xml:space="preserve">Предоставить </w:t>
      </w:r>
      <w:r>
        <w:rPr>
          <w:rFonts w:cs="Arial"/>
          <w:bCs/>
        </w:rPr>
        <w:t xml:space="preserve">налоговую льготу в порядке, предусмотренном статьей 407 </w:t>
      </w:r>
      <w:hyperlink r:id="rId8" w:history="1">
        <w:r>
          <w:rPr>
            <w:rStyle w:val="a7"/>
            <w:rFonts w:cs="Arial"/>
            <w:bCs/>
          </w:rPr>
          <w:t>Налогового Кодекса РФ</w:t>
        </w:r>
      </w:hyperlink>
      <w:r>
        <w:rPr>
          <w:rFonts w:cs="Arial"/>
          <w:bCs/>
        </w:rPr>
        <w:t xml:space="preserve">, </w:t>
      </w:r>
      <w:r>
        <w:rPr>
          <w:rFonts w:cs="Arial"/>
          <w:bCs/>
          <w:color w:val="212121"/>
        </w:rPr>
        <w:t xml:space="preserve">физическим лицам, являющимся членами многодетных семей, </w:t>
      </w:r>
      <w:r>
        <w:rPr>
          <w:rFonts w:cs="Arial"/>
          <w:bCs/>
        </w:rPr>
        <w:t>среднедушевой доход семьи которых ниже величины прожиточного минимума на душу населения, установленного в Республике Бурятия</w:t>
      </w:r>
      <w:r>
        <w:rPr>
          <w:rFonts w:cs="Arial"/>
          <w:bCs/>
          <w:color w:val="212121"/>
        </w:rPr>
        <w:t xml:space="preserve">, и проживающим </w:t>
      </w:r>
      <w:r>
        <w:rPr>
          <w:rFonts w:cs="Arial"/>
          <w:bCs/>
        </w:rPr>
        <w:t>на территории муниципального образования сельского поселения «», в отношении находящегося в собственности единственного жилого дома или части жилого дома (квартиры, части квартиры или комнаты).</w:t>
      </w:r>
    </w:p>
    <w:p w:rsidR="001C7320" w:rsidRPr="007167CD" w:rsidRDefault="001C7320" w:rsidP="007167CD">
      <w:pPr>
        <w:tabs>
          <w:tab w:val="left" w:pos="1685"/>
        </w:tabs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 xml:space="preserve">Представление заявления о предоставлении налоговой льготы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</w:t>
      </w:r>
      <w:hyperlink r:id="rId9" w:history="1">
        <w:r>
          <w:rPr>
            <w:rStyle w:val="a7"/>
            <w:rFonts w:cs="Arial"/>
          </w:rPr>
          <w:t>Налогового Кодекса РФ</w:t>
        </w:r>
      </w:hyperlink>
      <w:r>
        <w:rPr>
          <w:rFonts w:cs="Arial"/>
        </w:rPr>
        <w:t>.</w:t>
      </w:r>
    </w:p>
    <w:p w:rsidR="007167CD" w:rsidRDefault="00214055" w:rsidP="001C7320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</w:pPr>
      <w:r>
        <w:t xml:space="preserve">Опубликовать настоящее решение </w:t>
      </w:r>
      <w:r w:rsidR="001C7320">
        <w:t xml:space="preserve"> </w:t>
      </w:r>
      <w:r>
        <w:t>в газете «Земля Мухоршибирская»</w:t>
      </w:r>
      <w:r w:rsidR="00B96E03">
        <w:t>.</w:t>
      </w:r>
    </w:p>
    <w:p w:rsidR="00B96E03" w:rsidRDefault="00B96E03" w:rsidP="001C7320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</w:pPr>
      <w:r>
        <w:lastRenderedPageBreak/>
        <w:t>Настоящее решение вступает в силу с 01 января 2025 года, но не ранее чем по истечении одного месяца со дня его официального опубликования в газете «Земля Мухоршибирская».</w:t>
      </w:r>
    </w:p>
    <w:p w:rsidR="00B96E03" w:rsidRPr="007167CD" w:rsidRDefault="00B96E03" w:rsidP="001C7320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</w:pPr>
      <w:r>
        <w:t>Администрации муниципального образова</w:t>
      </w:r>
      <w:r w:rsidR="00962B98">
        <w:t>ния сельского поселения «Хонхолойское</w:t>
      </w:r>
      <w:r>
        <w:t xml:space="preserve">» направить в Управление ФНС России по Республике Бурятия копию настоящего решения и информацию об изменении налога на имущество в порядке и сроки, установленные статьей 16 Налогового кодекса Российской Федерации и приказом ФНС России от 22.11.2018г. </w:t>
      </w:r>
      <w:r>
        <w:rPr>
          <w:lang w:val="en-US"/>
        </w:rPr>
        <w:t>N</w:t>
      </w:r>
      <w:r>
        <w:t xml:space="preserve"> ММВ-7-21/652</w:t>
      </w:r>
      <w:r w:rsidRPr="00B96E03">
        <w:t>@</w:t>
      </w:r>
      <w:r>
        <w:t xml:space="preserve"> « Об утверждении формы и формата представления информации об установлении, изменении и прекращении действия региональных и местных налогов, а так же порядка направления указанной информации в электронной форме».</w:t>
      </w:r>
    </w:p>
    <w:p w:rsidR="001C7320" w:rsidRDefault="001C7320" w:rsidP="001C7320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</w:pPr>
      <w:r w:rsidRPr="005656A5">
        <w:t xml:space="preserve">Контроль за исполнением настоящего решения возложить на </w:t>
      </w:r>
      <w:r>
        <w:t>главу МО СП «</w:t>
      </w:r>
      <w:r w:rsidR="00962B98">
        <w:t>Хонхолойское» Л. Г. Литвину.</w:t>
      </w:r>
      <w:r>
        <w:t>.</w:t>
      </w:r>
    </w:p>
    <w:p w:rsidR="001C7320" w:rsidRDefault="001C7320" w:rsidP="001C7320">
      <w:pPr>
        <w:autoSpaceDE w:val="0"/>
        <w:autoSpaceDN w:val="0"/>
        <w:adjustRightInd w:val="0"/>
        <w:spacing w:before="120" w:after="120"/>
        <w:ind w:left="360"/>
        <w:jc w:val="both"/>
      </w:pPr>
    </w:p>
    <w:p w:rsidR="001C7320" w:rsidRDefault="001C7320" w:rsidP="001C7320">
      <w:pPr>
        <w:autoSpaceDE w:val="0"/>
        <w:autoSpaceDN w:val="0"/>
        <w:adjustRightInd w:val="0"/>
      </w:pPr>
      <w:r>
        <w:t xml:space="preserve">                    </w:t>
      </w:r>
    </w:p>
    <w:p w:rsidR="001C7320" w:rsidRPr="00236B6B" w:rsidRDefault="001C7320" w:rsidP="001C7320">
      <w:pPr>
        <w:autoSpaceDE w:val="0"/>
        <w:autoSpaceDN w:val="0"/>
        <w:adjustRightInd w:val="0"/>
        <w:outlineLvl w:val="0"/>
        <w:rPr>
          <w:b/>
        </w:rPr>
      </w:pPr>
      <w:r w:rsidRPr="00236B6B">
        <w:rPr>
          <w:b/>
        </w:rPr>
        <w:t xml:space="preserve">Глава </w:t>
      </w:r>
    </w:p>
    <w:p w:rsidR="001C7320" w:rsidRPr="00236B6B" w:rsidRDefault="001C7320" w:rsidP="001C7320">
      <w:pPr>
        <w:autoSpaceDE w:val="0"/>
        <w:autoSpaceDN w:val="0"/>
        <w:adjustRightInd w:val="0"/>
        <w:rPr>
          <w:b/>
        </w:rPr>
      </w:pPr>
      <w:r w:rsidRPr="00236B6B">
        <w:rPr>
          <w:b/>
        </w:rPr>
        <w:t xml:space="preserve">муниципального образования </w:t>
      </w:r>
    </w:p>
    <w:p w:rsidR="001C7320" w:rsidRDefault="001C7320" w:rsidP="001C7320">
      <w:pPr>
        <w:autoSpaceDE w:val="0"/>
        <w:autoSpaceDN w:val="0"/>
        <w:adjustRightInd w:val="0"/>
        <w:rPr>
          <w:b/>
        </w:rPr>
      </w:pPr>
      <w:r w:rsidRPr="00236B6B">
        <w:rPr>
          <w:b/>
        </w:rPr>
        <w:t>сельского поселения «</w:t>
      </w:r>
      <w:r w:rsidR="00962B98">
        <w:rPr>
          <w:b/>
        </w:rPr>
        <w:t>Хонхолойское</w:t>
      </w:r>
      <w:r w:rsidRPr="00236B6B">
        <w:rPr>
          <w:b/>
        </w:rPr>
        <w:t xml:space="preserve">»                          </w:t>
      </w:r>
      <w:r w:rsidR="00962B98">
        <w:rPr>
          <w:b/>
        </w:rPr>
        <w:t xml:space="preserve">              Л. Г. Литвина</w:t>
      </w:r>
    </w:p>
    <w:p w:rsidR="00962B98" w:rsidRDefault="00962B98" w:rsidP="001C7320">
      <w:pPr>
        <w:autoSpaceDE w:val="0"/>
        <w:autoSpaceDN w:val="0"/>
        <w:adjustRightInd w:val="0"/>
        <w:rPr>
          <w:b/>
        </w:rPr>
      </w:pPr>
    </w:p>
    <w:p w:rsidR="00962B98" w:rsidRPr="00EF484E" w:rsidRDefault="00962B98" w:rsidP="001C7320">
      <w:pPr>
        <w:autoSpaceDE w:val="0"/>
        <w:autoSpaceDN w:val="0"/>
        <w:adjustRightInd w:val="0"/>
      </w:pPr>
    </w:p>
    <w:p w:rsidR="00406A4A" w:rsidRDefault="00406A4A" w:rsidP="00406A4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Председатель Совета депутатов </w:t>
      </w:r>
    </w:p>
    <w:p w:rsidR="00406A4A" w:rsidRDefault="00406A4A" w:rsidP="00406A4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муниципального образования </w:t>
      </w:r>
    </w:p>
    <w:p w:rsidR="00406A4A" w:rsidRDefault="00406A4A" w:rsidP="00406A4A">
      <w:pPr>
        <w:autoSpaceDE w:val="0"/>
        <w:autoSpaceDN w:val="0"/>
        <w:adjustRightInd w:val="0"/>
        <w:rPr>
          <w:b/>
        </w:rPr>
      </w:pPr>
      <w:r>
        <w:rPr>
          <w:b/>
        </w:rPr>
        <w:t>сельского поселения «Хонхолойское»                                       Д. П. Митрофанов</w:t>
      </w:r>
    </w:p>
    <w:p w:rsidR="00406A4A" w:rsidRDefault="00406A4A" w:rsidP="00406A4A">
      <w:pPr>
        <w:autoSpaceDE w:val="0"/>
        <w:autoSpaceDN w:val="0"/>
        <w:adjustRightInd w:val="0"/>
        <w:outlineLvl w:val="0"/>
        <w:rPr>
          <w:b/>
        </w:rPr>
      </w:pPr>
    </w:p>
    <w:p w:rsidR="008D4AC4" w:rsidRDefault="008D4AC4"/>
    <w:sectPr w:rsidR="008D4AC4" w:rsidSect="00CD15B2">
      <w:headerReference w:type="even" r:id="rId10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46" w:rsidRDefault="00EC6E46">
      <w:r>
        <w:separator/>
      </w:r>
    </w:p>
  </w:endnote>
  <w:endnote w:type="continuationSeparator" w:id="0">
    <w:p w:rsidR="00EC6E46" w:rsidRDefault="00EC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46" w:rsidRDefault="00EC6E46">
      <w:r>
        <w:separator/>
      </w:r>
    </w:p>
  </w:footnote>
  <w:footnote w:type="continuationSeparator" w:id="0">
    <w:p w:rsidR="00EC6E46" w:rsidRDefault="00EC6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53" w:rsidRDefault="001C7320" w:rsidP="00B12E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B53" w:rsidRDefault="00EC6E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83C3D"/>
    <w:multiLevelType w:val="hybridMultilevel"/>
    <w:tmpl w:val="7B0A9C14"/>
    <w:lvl w:ilvl="0" w:tplc="7646FE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D4F3B6">
      <w:start w:val="1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6F7388"/>
    <w:multiLevelType w:val="hybridMultilevel"/>
    <w:tmpl w:val="C0E6D62A"/>
    <w:lvl w:ilvl="0" w:tplc="724C5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D4F3B6">
      <w:start w:val="1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Verdana" w:hAnsi="Verdana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7A40BE"/>
    <w:multiLevelType w:val="multilevel"/>
    <w:tmpl w:val="D97870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B4"/>
    <w:rsid w:val="0012272C"/>
    <w:rsid w:val="001C7320"/>
    <w:rsid w:val="00214055"/>
    <w:rsid w:val="002B6431"/>
    <w:rsid w:val="002D2F40"/>
    <w:rsid w:val="00406A4A"/>
    <w:rsid w:val="00513692"/>
    <w:rsid w:val="007167CD"/>
    <w:rsid w:val="0078497A"/>
    <w:rsid w:val="007E6C0E"/>
    <w:rsid w:val="00842BA1"/>
    <w:rsid w:val="008D4AC4"/>
    <w:rsid w:val="00962B98"/>
    <w:rsid w:val="00A51B3A"/>
    <w:rsid w:val="00B96E03"/>
    <w:rsid w:val="00CA27F7"/>
    <w:rsid w:val="00EC6E46"/>
    <w:rsid w:val="00ED6B66"/>
    <w:rsid w:val="00FA17B8"/>
    <w:rsid w:val="00FA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B43E"/>
  <w15:chartTrackingRefBased/>
  <w15:docId w15:val="{DCF7C913-C445-4908-8B1A-93CBF9BA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3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1C73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73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7320"/>
  </w:style>
  <w:style w:type="paragraph" w:styleId="a6">
    <w:name w:val="Normal (Web)"/>
    <w:basedOn w:val="a"/>
    <w:uiPriority w:val="99"/>
    <w:rsid w:val="001C732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C7320"/>
  </w:style>
  <w:style w:type="character" w:styleId="a7">
    <w:name w:val="Hyperlink"/>
    <w:rsid w:val="001C732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27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27F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1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f7de1846-3c6a-47ab-b440-b8e4cea90c68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A3150CBD976E9C0A6D6DD1A89A54ABDF524ECE1C5956B9CEDDAD72062234D5A8FF4C9374F79B25FBDA50B0CFF8BB962B547D6AF7CDu3C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f7de1846-3c6a-47ab-b440-b8e4cea90c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2024-11-20T06:04:00Z</cp:lastPrinted>
  <dcterms:created xsi:type="dcterms:W3CDTF">2024-11-20T03:27:00Z</dcterms:created>
  <dcterms:modified xsi:type="dcterms:W3CDTF">2024-11-27T03:51:00Z</dcterms:modified>
</cp:coreProperties>
</file>